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E16C0" w14:textId="77777777" w:rsidR="00325789" w:rsidRPr="00924AA3" w:rsidRDefault="00EB3715" w:rsidP="00EB3715">
      <w:pPr>
        <w:jc w:val="center"/>
        <w:rPr>
          <w:rFonts w:asciiTheme="majorBidi" w:hAnsiTheme="majorBidi" w:cstheme="majorBidi"/>
          <w:b/>
          <w:bCs/>
          <w:sz w:val="32"/>
          <w:szCs w:val="32"/>
          <w:lang w:val="en-GB"/>
        </w:rPr>
      </w:pPr>
      <w:r w:rsidRPr="00924AA3">
        <w:rPr>
          <w:rFonts w:asciiTheme="majorBidi" w:hAnsiTheme="majorBidi" w:cstheme="majorBidi"/>
          <w:b/>
          <w:bCs/>
          <w:sz w:val="32"/>
          <w:szCs w:val="32"/>
          <w:lang w:val="en-GB"/>
        </w:rPr>
        <w:t>TWINNING PROJET ABSTRACT</w:t>
      </w:r>
    </w:p>
    <w:p w14:paraId="411BC5AD" w14:textId="1DDE8349" w:rsidR="00EB3715" w:rsidRPr="00924AA3" w:rsidRDefault="00EB3715" w:rsidP="000B52C4">
      <w:pPr>
        <w:jc w:val="center"/>
        <w:rPr>
          <w:sz w:val="20"/>
          <w:szCs w:val="20"/>
          <w:lang w:val="en-GB"/>
        </w:rPr>
      </w:pPr>
      <w:r w:rsidRPr="00924AA3">
        <w:rPr>
          <w:rFonts w:asciiTheme="majorBidi" w:hAnsiTheme="majorBidi" w:cstheme="majorBidi"/>
          <w:b/>
          <w:bCs/>
          <w:sz w:val="28"/>
          <w:szCs w:val="28"/>
          <w:lang w:val="en-GB"/>
        </w:rPr>
        <w:t>“</w:t>
      </w:r>
      <w:r w:rsidR="000B52C4" w:rsidRPr="000B52C4">
        <w:rPr>
          <w:rFonts w:asciiTheme="majorBidi" w:hAnsiTheme="majorBidi" w:cstheme="majorBidi"/>
          <w:b/>
          <w:bCs/>
          <w:sz w:val="28"/>
          <w:szCs w:val="28"/>
          <w:lang w:val="en-GB"/>
        </w:rPr>
        <w:t>Strengthening the Capacities of the Higher Institute of Magistracy to Contribute to the Efficiency of the Judicial System</w:t>
      </w:r>
      <w:r w:rsidRPr="00924AA3">
        <w:rPr>
          <w:rFonts w:asciiTheme="majorBidi" w:hAnsiTheme="majorBidi" w:cstheme="majorBidi"/>
          <w:b/>
          <w:bCs/>
          <w:sz w:val="28"/>
          <w:szCs w:val="28"/>
          <w:lang w:val="en-GB"/>
        </w:rPr>
        <w:t>”</w:t>
      </w:r>
    </w:p>
    <w:p w14:paraId="617B567C" w14:textId="77777777" w:rsidR="00EB3715" w:rsidRPr="00924AA3" w:rsidRDefault="00EB3715" w:rsidP="00EB3715">
      <w:pPr>
        <w:jc w:val="center"/>
        <w:rPr>
          <w:rFonts w:asciiTheme="majorBidi" w:hAnsiTheme="majorBidi" w:cstheme="majorBidi"/>
          <w:b/>
          <w:bCs/>
          <w:sz w:val="28"/>
          <w:szCs w:val="28"/>
          <w:lang w:val="en-GB"/>
        </w:rPr>
      </w:pPr>
      <w:r w:rsidRPr="00924AA3">
        <w:rPr>
          <w:rFonts w:asciiTheme="majorBidi" w:hAnsiTheme="majorBidi" w:cstheme="majorBidi"/>
          <w:b/>
          <w:bCs/>
          <w:sz w:val="28"/>
          <w:szCs w:val="28"/>
          <w:lang w:val="en-GB"/>
        </w:rPr>
        <w:t>Kingdom of Morocco</w:t>
      </w:r>
    </w:p>
    <w:p w14:paraId="53B1CEAD" w14:textId="77777777" w:rsidR="00EB3715" w:rsidRPr="00924AA3" w:rsidRDefault="00EB3715" w:rsidP="00EB3715">
      <w:pPr>
        <w:jc w:val="center"/>
        <w:rPr>
          <w:rFonts w:asciiTheme="majorBidi" w:hAnsiTheme="majorBidi" w:cstheme="majorBidi"/>
          <w:b/>
          <w:bCs/>
          <w:sz w:val="28"/>
          <w:szCs w:val="28"/>
          <w:lang w:val="en-GB"/>
        </w:rPr>
      </w:pPr>
    </w:p>
    <w:p w14:paraId="0FCC2331" w14:textId="77777777" w:rsidR="000B52C4" w:rsidRPr="000B52C4" w:rsidRDefault="000B52C4" w:rsidP="000B52C4">
      <w:pPr>
        <w:pStyle w:val="NormalWeb"/>
        <w:spacing w:before="120" w:beforeAutospacing="0" w:after="120" w:afterAutospacing="0"/>
        <w:jc w:val="both"/>
        <w:rPr>
          <w:lang w:val="en-GB"/>
        </w:rPr>
      </w:pPr>
      <w:r w:rsidRPr="000B52C4">
        <w:rPr>
          <w:rStyle w:val="Strong"/>
          <w:lang w:val="en-GB"/>
        </w:rPr>
        <w:t>Beneficiary Authority: Higher Institute of Magistracy (Institut Supérieur de la Magistrature – ISM)</w:t>
      </w:r>
    </w:p>
    <w:p w14:paraId="256EC696" w14:textId="77777777" w:rsidR="000B52C4" w:rsidRPr="000B52C4" w:rsidRDefault="000B52C4" w:rsidP="000B52C4">
      <w:pPr>
        <w:pStyle w:val="NormalWeb"/>
        <w:spacing w:before="120" w:beforeAutospacing="0" w:after="120" w:afterAutospacing="0"/>
        <w:jc w:val="both"/>
        <w:rPr>
          <w:lang w:val="en-GB"/>
        </w:rPr>
      </w:pPr>
      <w:r w:rsidRPr="000B52C4">
        <w:rPr>
          <w:lang w:val="en-GB"/>
        </w:rPr>
        <w:t xml:space="preserve">The twinning project </w:t>
      </w:r>
      <w:r w:rsidRPr="000B52C4">
        <w:rPr>
          <w:rStyle w:val="Emphasis"/>
          <w:lang w:val="en-GB"/>
        </w:rPr>
        <w:t>“Strengthening the Capacities of the Higher Institute of Magistracy to Contribute to the Efficiency of the Judicial System”</w:t>
      </w:r>
      <w:r w:rsidRPr="000B52C4">
        <w:rPr>
          <w:lang w:val="en-GB"/>
        </w:rPr>
        <w:t xml:space="preserve"> is funded under the EU ongoing Programme </w:t>
      </w:r>
      <w:r w:rsidRPr="000B52C4">
        <w:rPr>
          <w:rStyle w:val="Emphasis"/>
          <w:lang w:val="en-GB"/>
        </w:rPr>
        <w:t>“Programme d’Appui à la Réforme de la Justice”</w:t>
      </w:r>
      <w:r w:rsidRPr="000B52C4">
        <w:rPr>
          <w:lang w:val="en-GB"/>
        </w:rPr>
        <w:t>. It aims to reinforce the rule of law in Morocco by enhancing judicial independence, accessibility, and efficiency in line with international standards. The project supports the ISM in fulfilling its revised mandate as the central institution responsible for the initial and continuous training of magistrates, thereby contributing to the modernization and performance of the judiciary.</w:t>
      </w:r>
    </w:p>
    <w:p w14:paraId="25C53808" w14:textId="77777777" w:rsidR="000B52C4" w:rsidRPr="000B52C4" w:rsidRDefault="000B52C4" w:rsidP="000B52C4">
      <w:pPr>
        <w:pStyle w:val="NormalWeb"/>
        <w:spacing w:before="120" w:beforeAutospacing="0" w:after="120" w:afterAutospacing="0"/>
        <w:jc w:val="both"/>
        <w:rPr>
          <w:lang w:val="en-GB"/>
        </w:rPr>
      </w:pPr>
      <w:r w:rsidRPr="000B52C4">
        <w:rPr>
          <w:lang w:val="en-GB"/>
        </w:rPr>
        <w:t xml:space="preserve">Specifically, the project focuses on strengthening the governance and organizational structure of the ISM, modernizing the quality and accessibility of judicial training, and developing its new research and studies function. These efforts will enable the ISM to provide innovative training curricula, promote digital and distance learning tools, and establish a dynamic research </w:t>
      </w:r>
      <w:proofErr w:type="spellStart"/>
      <w:r w:rsidRPr="000B52C4">
        <w:rPr>
          <w:lang w:val="en-GB"/>
        </w:rPr>
        <w:t>center</w:t>
      </w:r>
      <w:proofErr w:type="spellEnd"/>
      <w:r w:rsidRPr="000B52C4">
        <w:rPr>
          <w:lang w:val="en-GB"/>
        </w:rPr>
        <w:t xml:space="preserve"> contributing to evidence-based judicial policies. By addressing these priorities, the project improves the professionalization of magistrates and fosters greater trust in the justice system as a guarantor of rights and freedoms.</w:t>
      </w:r>
    </w:p>
    <w:p w14:paraId="1A034A56" w14:textId="77777777" w:rsidR="000B52C4" w:rsidRPr="000B52C4" w:rsidRDefault="000B52C4" w:rsidP="000B52C4">
      <w:pPr>
        <w:pStyle w:val="NormalWeb"/>
        <w:spacing w:before="120" w:beforeAutospacing="0" w:after="120" w:afterAutospacing="0"/>
        <w:jc w:val="both"/>
        <w:rPr>
          <w:lang w:val="en-GB"/>
        </w:rPr>
      </w:pPr>
      <w:r w:rsidRPr="000B52C4">
        <w:rPr>
          <w:lang w:val="en-GB"/>
        </w:rPr>
        <w:t xml:space="preserve">Aligned with Morocco’s New Development Model 2035 and the national judicial reform agenda, the initiative complements the strategic priorities of institutional modernization, human capital development, and innovation in judicial governance. It also builds on the progress achieved since the 2011 Constitution, which enshrined judicial independence, and reinforces cooperation between Morocco and the European Union under the Renewed Partnership for the Southern </w:t>
      </w:r>
      <w:proofErr w:type="spellStart"/>
      <w:r w:rsidRPr="000B52C4">
        <w:rPr>
          <w:lang w:val="en-GB"/>
        </w:rPr>
        <w:t>Neighborhood</w:t>
      </w:r>
      <w:proofErr w:type="spellEnd"/>
      <w:r w:rsidRPr="000B52C4">
        <w:rPr>
          <w:lang w:val="en-GB"/>
        </w:rPr>
        <w:t xml:space="preserve"> and the New Agenda for the Mediterranean (2021–2027).</w:t>
      </w:r>
    </w:p>
    <w:p w14:paraId="0B4782A6" w14:textId="77777777" w:rsidR="000B52C4" w:rsidRPr="000B52C4" w:rsidRDefault="000B52C4" w:rsidP="000B52C4">
      <w:pPr>
        <w:pStyle w:val="NormalWeb"/>
        <w:spacing w:before="120" w:beforeAutospacing="0" w:after="120" w:afterAutospacing="0"/>
        <w:jc w:val="both"/>
        <w:rPr>
          <w:lang w:val="en-GB"/>
        </w:rPr>
      </w:pPr>
      <w:r w:rsidRPr="000B52C4">
        <w:rPr>
          <w:lang w:val="en-GB"/>
        </w:rPr>
        <w:t>The general objective is to strengthen the rule of law through an independent, accessible, and efficient judiciary in accordance with international standards. The specific objective is to reinforce the institutional, pedagogical, and research capacities of the ISM to effectively deliver high-quality training and contribute to improving judicial efficiency.</w:t>
      </w:r>
    </w:p>
    <w:p w14:paraId="6853E42B" w14:textId="77777777" w:rsidR="000B52C4" w:rsidRDefault="000B52C4" w:rsidP="000B52C4">
      <w:pPr>
        <w:pStyle w:val="NormalWeb"/>
        <w:spacing w:before="120" w:beforeAutospacing="0" w:after="120" w:afterAutospacing="0"/>
        <w:jc w:val="both"/>
        <w:rPr>
          <w:lang w:val="en-GB"/>
        </w:rPr>
      </w:pPr>
      <w:r w:rsidRPr="000B52C4">
        <w:rPr>
          <w:lang w:val="en-GB"/>
        </w:rPr>
        <w:t>The components and mandatory results are outlined as follows:</w:t>
      </w:r>
    </w:p>
    <w:p w14:paraId="50B279CA" w14:textId="77777777" w:rsidR="000B52C4" w:rsidRDefault="000B52C4" w:rsidP="000B52C4">
      <w:pPr>
        <w:pStyle w:val="NormalWeb"/>
        <w:numPr>
          <w:ilvl w:val="0"/>
          <w:numId w:val="5"/>
        </w:numPr>
        <w:spacing w:before="120" w:beforeAutospacing="0" w:after="120" w:afterAutospacing="0"/>
        <w:jc w:val="both"/>
        <w:rPr>
          <w:lang w:val="en-GB"/>
        </w:rPr>
      </w:pPr>
      <w:r w:rsidRPr="000B52C4">
        <w:rPr>
          <w:rStyle w:val="Strong"/>
          <w:lang w:val="en-GB"/>
        </w:rPr>
        <w:t>Component 1: Strengthening the Organizational Structure of the ISM</w:t>
      </w:r>
      <w:r w:rsidRPr="000B52C4">
        <w:rPr>
          <w:lang w:val="en-GB"/>
        </w:rPr>
        <w:t xml:space="preserve"> – Enhancing strategic governance, management procedures, staff capacities, and internal/external communication.</w:t>
      </w:r>
    </w:p>
    <w:p w14:paraId="19E64164" w14:textId="77777777" w:rsidR="000B52C4" w:rsidRDefault="000B52C4" w:rsidP="000B52C4">
      <w:pPr>
        <w:pStyle w:val="NormalWeb"/>
        <w:numPr>
          <w:ilvl w:val="0"/>
          <w:numId w:val="5"/>
        </w:numPr>
        <w:spacing w:before="120" w:beforeAutospacing="0" w:after="120" w:afterAutospacing="0"/>
        <w:jc w:val="both"/>
        <w:rPr>
          <w:lang w:val="en-GB"/>
        </w:rPr>
      </w:pPr>
      <w:r w:rsidRPr="000B52C4">
        <w:rPr>
          <w:rStyle w:val="Strong"/>
          <w:lang w:val="en-GB"/>
        </w:rPr>
        <w:t>Component 2: Improving the Quality and Accessibility of Judicial Training</w:t>
      </w:r>
      <w:r w:rsidRPr="000B52C4">
        <w:rPr>
          <w:lang w:val="en-GB"/>
        </w:rPr>
        <w:t xml:space="preserve"> – Upgrading training curricula, strengthening pedagogical methods, expanding continuous training, and introducing distance learning with digital and AI tools.</w:t>
      </w:r>
    </w:p>
    <w:p w14:paraId="516BDB61" w14:textId="3167665B" w:rsidR="000B52C4" w:rsidRPr="000B52C4" w:rsidRDefault="000B52C4" w:rsidP="000B52C4">
      <w:pPr>
        <w:pStyle w:val="NormalWeb"/>
        <w:numPr>
          <w:ilvl w:val="0"/>
          <w:numId w:val="5"/>
        </w:numPr>
        <w:spacing w:before="120" w:beforeAutospacing="0" w:after="120" w:afterAutospacing="0"/>
        <w:jc w:val="both"/>
        <w:rPr>
          <w:lang w:val="en-GB"/>
        </w:rPr>
      </w:pPr>
      <w:r w:rsidRPr="000B52C4">
        <w:rPr>
          <w:rStyle w:val="Strong"/>
          <w:lang w:val="en-GB"/>
        </w:rPr>
        <w:t>Component 3: Developing the Studies and Research Function</w:t>
      </w:r>
      <w:r w:rsidRPr="000B52C4">
        <w:rPr>
          <w:lang w:val="en-GB"/>
        </w:rPr>
        <w:t xml:space="preserve"> – Establishing and operationalizing a new Research and Studies Center, promoting networking, supporting comparative studies, and disseminating legal knowledge nationally and internationally.</w:t>
      </w:r>
    </w:p>
    <w:p w14:paraId="31CBFBDB" w14:textId="77777777" w:rsidR="000B52C4" w:rsidRPr="000B52C4" w:rsidRDefault="000B52C4" w:rsidP="000B52C4">
      <w:pPr>
        <w:pStyle w:val="NormalWeb"/>
        <w:spacing w:before="120" w:beforeAutospacing="0" w:after="120" w:afterAutospacing="0"/>
        <w:jc w:val="both"/>
        <w:rPr>
          <w:lang w:val="en-GB"/>
        </w:rPr>
      </w:pPr>
      <w:r w:rsidRPr="000B52C4">
        <w:rPr>
          <w:lang w:val="en-GB"/>
        </w:rPr>
        <w:t>The components will be implemented through studies, surveys, trainings, study tours, seminars, and peer-to-peer exchanges.</w:t>
      </w:r>
    </w:p>
    <w:p w14:paraId="780EC4C8" w14:textId="5FDD80DD" w:rsidR="00760AA9" w:rsidRPr="00924AA3" w:rsidRDefault="000B52C4" w:rsidP="00A64073">
      <w:pPr>
        <w:pStyle w:val="NormalWeb"/>
        <w:spacing w:before="120" w:beforeAutospacing="0" w:after="120" w:afterAutospacing="0"/>
        <w:jc w:val="both"/>
        <w:rPr>
          <w:rFonts w:asciiTheme="majorBidi" w:hAnsiTheme="majorBidi" w:cstheme="majorBidi"/>
          <w:lang w:val="en-GB"/>
        </w:rPr>
      </w:pPr>
      <w:r w:rsidRPr="000B52C4">
        <w:rPr>
          <w:lang w:val="en-GB"/>
        </w:rPr>
        <w:t xml:space="preserve">The maximum total budget for this project is </w:t>
      </w:r>
      <w:r w:rsidRPr="000B52C4">
        <w:rPr>
          <w:rStyle w:val="Strong"/>
          <w:lang w:val="en-GB"/>
        </w:rPr>
        <w:t>1,000,000.00 EUR</w:t>
      </w:r>
      <w:r w:rsidRPr="000B52C4">
        <w:rPr>
          <w:lang w:val="en-GB"/>
        </w:rPr>
        <w:t xml:space="preserve">. The deadline for submission of the twinning proposals to the Contracting Authority by the National Contact Points is </w:t>
      </w:r>
      <w:r w:rsidR="00A64073" w:rsidRPr="00C3368B">
        <w:rPr>
          <w:b/>
          <w:bCs/>
          <w:lang w:val="en-GB"/>
        </w:rPr>
        <w:t>December 5</w:t>
      </w:r>
      <w:r w:rsidRPr="000B52C4">
        <w:rPr>
          <w:rStyle w:val="Strong"/>
          <w:lang w:val="en-GB"/>
        </w:rPr>
        <w:t>, 2025</w:t>
      </w:r>
      <w:r w:rsidRPr="000B52C4">
        <w:rPr>
          <w:lang w:val="en-GB"/>
        </w:rPr>
        <w:t xml:space="preserve">, with the expected start date of implementation on </w:t>
      </w:r>
      <w:r w:rsidR="00A64073">
        <w:rPr>
          <w:rStyle w:val="Strong"/>
          <w:lang w:val="en-GB"/>
        </w:rPr>
        <w:t>April</w:t>
      </w:r>
      <w:r w:rsidRPr="000B52C4">
        <w:rPr>
          <w:rStyle w:val="Strong"/>
          <w:lang w:val="en-GB"/>
        </w:rPr>
        <w:t xml:space="preserve"> </w:t>
      </w:r>
      <w:r w:rsidR="006B698F">
        <w:rPr>
          <w:rStyle w:val="Strong"/>
          <w:lang w:val="en-GB"/>
        </w:rPr>
        <w:t>2</w:t>
      </w:r>
      <w:r w:rsidR="00A64073">
        <w:rPr>
          <w:rStyle w:val="Strong"/>
          <w:lang w:val="en-GB"/>
        </w:rPr>
        <w:t>0</w:t>
      </w:r>
      <w:r w:rsidRPr="000B52C4">
        <w:rPr>
          <w:rStyle w:val="Strong"/>
          <w:lang w:val="en-GB"/>
        </w:rPr>
        <w:t xml:space="preserve">, </w:t>
      </w:r>
      <w:bookmarkStart w:id="0" w:name="_GoBack"/>
      <w:bookmarkEnd w:id="0"/>
      <w:r w:rsidR="00C3368B" w:rsidRPr="000B52C4">
        <w:rPr>
          <w:rStyle w:val="Strong"/>
          <w:lang w:val="en-GB"/>
        </w:rPr>
        <w:t>202</w:t>
      </w:r>
      <w:r w:rsidR="00C3368B">
        <w:rPr>
          <w:rStyle w:val="Strong"/>
          <w:lang w:val="en-GB"/>
        </w:rPr>
        <w:t>6</w:t>
      </w:r>
      <w:r w:rsidRPr="000B52C4">
        <w:rPr>
          <w:lang w:val="en-GB"/>
        </w:rPr>
        <w:t xml:space="preserve">. </w:t>
      </w:r>
      <w:r w:rsidRPr="00C41E77">
        <w:rPr>
          <w:lang w:val="en-GB"/>
        </w:rPr>
        <w:t xml:space="preserve">The project duration is </w:t>
      </w:r>
      <w:r w:rsidRPr="00C41E77">
        <w:rPr>
          <w:rStyle w:val="Strong"/>
          <w:lang w:val="en-GB"/>
        </w:rPr>
        <w:t>24 months</w:t>
      </w:r>
      <w:r w:rsidRPr="00C41E77">
        <w:rPr>
          <w:lang w:val="en-GB"/>
        </w:rPr>
        <w:t>.</w:t>
      </w:r>
    </w:p>
    <w:p w14:paraId="69A01E78" w14:textId="77777777" w:rsidR="00760AA9" w:rsidRPr="00924AA3" w:rsidRDefault="00760AA9" w:rsidP="00760AA9">
      <w:pPr>
        <w:jc w:val="both"/>
        <w:rPr>
          <w:rFonts w:asciiTheme="majorBidi" w:hAnsiTheme="majorBidi" w:cstheme="majorBidi"/>
          <w:sz w:val="24"/>
          <w:szCs w:val="24"/>
          <w:lang w:val="en-GB"/>
        </w:rPr>
      </w:pPr>
    </w:p>
    <w:p w14:paraId="3EBDDE80" w14:textId="77777777" w:rsidR="00760AA9" w:rsidRPr="00924AA3" w:rsidRDefault="00760AA9" w:rsidP="00760AA9">
      <w:pPr>
        <w:jc w:val="both"/>
        <w:rPr>
          <w:rFonts w:asciiTheme="majorBidi" w:hAnsiTheme="majorBidi" w:cstheme="majorBidi"/>
          <w:sz w:val="24"/>
          <w:szCs w:val="24"/>
          <w:lang w:val="en-GB"/>
        </w:rPr>
      </w:pPr>
    </w:p>
    <w:p w14:paraId="02503BAB" w14:textId="2C4D6340" w:rsidR="008A23E0" w:rsidRPr="00924AA3" w:rsidRDefault="008A23E0" w:rsidP="008A23E0">
      <w:pPr>
        <w:jc w:val="both"/>
        <w:rPr>
          <w:rFonts w:asciiTheme="majorBidi" w:hAnsiTheme="majorBidi" w:cstheme="majorBidi"/>
          <w:sz w:val="24"/>
          <w:szCs w:val="24"/>
          <w:lang w:val="en-GB"/>
        </w:rPr>
      </w:pPr>
    </w:p>
    <w:sectPr w:rsidR="008A23E0" w:rsidRPr="00924AA3" w:rsidSect="000B52C4">
      <w:pgSz w:w="11906" w:h="16838"/>
      <w:pgMar w:top="568"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kkal Majalla">
    <w:charset w:val="00"/>
    <w:family w:val="auto"/>
    <w:pitch w:val="variable"/>
    <w:sig w:usb0="A0002027" w:usb1="80000000" w:usb2="00000108" w:usb3="00000000" w:csb0="000000D3" w:csb1="00000000"/>
  </w:font>
  <w:font w:name="Candara">
    <w:panose1 w:val="020E0502030303020204"/>
    <w:charset w:val="00"/>
    <w:family w:val="swiss"/>
    <w:pitch w:val="variable"/>
    <w:sig w:usb0="A00002EF" w:usb1="4000A44B" w:usb2="00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17BE"/>
    <w:multiLevelType w:val="hybridMultilevel"/>
    <w:tmpl w:val="E9E4906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6D936D93"/>
    <w:multiLevelType w:val="hybridMultilevel"/>
    <w:tmpl w:val="A59855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F5790"/>
    <w:multiLevelType w:val="hybridMultilevel"/>
    <w:tmpl w:val="70EA484E"/>
    <w:lvl w:ilvl="0" w:tplc="5FB2C434">
      <w:start w:val="1"/>
      <w:numFmt w:val="lowerRoman"/>
      <w:lvlText w:val="(%1)"/>
      <w:lvlJc w:val="left"/>
      <w:pPr>
        <w:ind w:left="1080" w:hanging="720"/>
      </w:pPr>
      <w:rPr>
        <w:rFonts w:hint="default"/>
        <w:sz w:val="22"/>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 w15:restartNumberingAfterBreak="0">
    <w:nsid w:val="754D6764"/>
    <w:multiLevelType w:val="hybridMultilevel"/>
    <w:tmpl w:val="604CB31C"/>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 w15:restartNumberingAfterBreak="0">
    <w:nsid w:val="7C2E4B0A"/>
    <w:multiLevelType w:val="hybridMultilevel"/>
    <w:tmpl w:val="E2322760"/>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105E2"/>
    <w:rsid w:val="00070492"/>
    <w:rsid w:val="000B52C4"/>
    <w:rsid w:val="0018383F"/>
    <w:rsid w:val="002A5743"/>
    <w:rsid w:val="002C264B"/>
    <w:rsid w:val="002C48BB"/>
    <w:rsid w:val="002C5470"/>
    <w:rsid w:val="00325789"/>
    <w:rsid w:val="004048C8"/>
    <w:rsid w:val="006A755A"/>
    <w:rsid w:val="006B698F"/>
    <w:rsid w:val="0072229E"/>
    <w:rsid w:val="00760AA9"/>
    <w:rsid w:val="007E1A84"/>
    <w:rsid w:val="007E339A"/>
    <w:rsid w:val="008A23E0"/>
    <w:rsid w:val="00924AA3"/>
    <w:rsid w:val="009471D5"/>
    <w:rsid w:val="009545AF"/>
    <w:rsid w:val="00986FBC"/>
    <w:rsid w:val="00A64073"/>
    <w:rsid w:val="00AC0154"/>
    <w:rsid w:val="00BB6581"/>
    <w:rsid w:val="00BF4DAD"/>
    <w:rsid w:val="00C105E2"/>
    <w:rsid w:val="00C3368B"/>
    <w:rsid w:val="00C41E77"/>
    <w:rsid w:val="00C710AD"/>
    <w:rsid w:val="00D0446A"/>
    <w:rsid w:val="00EB3715"/>
    <w:rsid w:val="00ED654C"/>
    <w:rsid w:val="00F02086"/>
    <w:rsid w:val="00F15BE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EE560"/>
  <w15:docId w15:val="{8ECEFC9C-09D4-45FB-9596-92751F788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D65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0">
    <w:name w:val="STYLE10"/>
    <w:basedOn w:val="Normal"/>
    <w:link w:val="STYLE10Car"/>
    <w:rsid w:val="009471D5"/>
    <w:pPr>
      <w:bidi/>
      <w:spacing w:after="0"/>
      <w:jc w:val="both"/>
    </w:pPr>
    <w:rPr>
      <w:rFonts w:ascii="Sakkal Majalla" w:hAnsi="Sakkal Majalla"/>
      <w:b/>
      <w:sz w:val="26"/>
      <w:szCs w:val="24"/>
      <w:lang w:val="en-GB" w:bidi="ar-MA"/>
    </w:rPr>
  </w:style>
  <w:style w:type="character" w:customStyle="1" w:styleId="STYLE10Car">
    <w:name w:val="STYLE10 Car"/>
    <w:basedOn w:val="DefaultParagraphFont"/>
    <w:link w:val="STYLE10"/>
    <w:rsid w:val="009471D5"/>
    <w:rPr>
      <w:rFonts w:ascii="Sakkal Majalla" w:hAnsi="Sakkal Majalla"/>
      <w:b/>
      <w:sz w:val="26"/>
      <w:szCs w:val="24"/>
      <w:lang w:val="en-GB" w:bidi="ar-MA"/>
    </w:rPr>
  </w:style>
  <w:style w:type="paragraph" w:customStyle="1" w:styleId="Stylebe">
    <w:name w:val="Stylebe"/>
    <w:basedOn w:val="Normal"/>
    <w:link w:val="StylebeCar"/>
    <w:rsid w:val="009471D5"/>
    <w:pPr>
      <w:bidi/>
      <w:spacing w:after="0"/>
      <w:jc w:val="both"/>
    </w:pPr>
    <w:rPr>
      <w:rFonts w:ascii="Sakkal Majalla" w:hAnsi="Sakkal Majalla" w:cs="Sakkal Majalla"/>
      <w:b/>
      <w:sz w:val="26"/>
      <w:szCs w:val="26"/>
      <w:lang w:val="en-GB" w:bidi="ar-MA"/>
    </w:rPr>
  </w:style>
  <w:style w:type="character" w:customStyle="1" w:styleId="StylebeCar">
    <w:name w:val="Stylebe Car"/>
    <w:basedOn w:val="DefaultParagraphFont"/>
    <w:link w:val="Stylebe"/>
    <w:rsid w:val="009471D5"/>
    <w:rPr>
      <w:rFonts w:ascii="Sakkal Majalla" w:hAnsi="Sakkal Majalla" w:cs="Sakkal Majalla"/>
      <w:b/>
      <w:sz w:val="26"/>
      <w:szCs w:val="26"/>
      <w:lang w:val="en-GB" w:bidi="ar-MA"/>
    </w:rPr>
  </w:style>
  <w:style w:type="paragraph" w:customStyle="1" w:styleId="StyleBEN">
    <w:name w:val="StyleBEN"/>
    <w:basedOn w:val="Normal"/>
    <w:link w:val="StyleBENCar"/>
    <w:rsid w:val="009471D5"/>
    <w:pPr>
      <w:spacing w:before="120" w:after="0"/>
      <w:jc w:val="center"/>
    </w:pPr>
    <w:rPr>
      <w:rFonts w:ascii="Sakkal Majalla" w:hAnsi="Sakkal Majalla" w:cs="Sakkal Majalla"/>
      <w:b/>
      <w:bCs/>
      <w:sz w:val="28"/>
      <w:szCs w:val="28"/>
      <w:lang w:val="en-GB" w:bidi="ar-MA"/>
    </w:rPr>
  </w:style>
  <w:style w:type="character" w:customStyle="1" w:styleId="StyleBENCar">
    <w:name w:val="StyleBEN Car"/>
    <w:basedOn w:val="DefaultParagraphFont"/>
    <w:link w:val="StyleBEN"/>
    <w:rsid w:val="009471D5"/>
    <w:rPr>
      <w:rFonts w:ascii="Sakkal Majalla" w:hAnsi="Sakkal Majalla" w:cs="Sakkal Majalla"/>
      <w:b/>
      <w:bCs/>
      <w:sz w:val="28"/>
      <w:szCs w:val="28"/>
      <w:lang w:val="en-GB" w:bidi="ar-MA"/>
    </w:rPr>
  </w:style>
  <w:style w:type="paragraph" w:customStyle="1" w:styleId="Stylebet">
    <w:name w:val="Stylebet"/>
    <w:basedOn w:val="Normal"/>
    <w:link w:val="StylebetCar"/>
    <w:rsid w:val="009471D5"/>
    <w:pPr>
      <w:tabs>
        <w:tab w:val="center" w:pos="3945"/>
        <w:tab w:val="left" w:pos="6735"/>
      </w:tabs>
      <w:bidi/>
      <w:spacing w:after="0"/>
      <w:ind w:left="1416"/>
      <w:jc w:val="center"/>
    </w:pPr>
    <w:rPr>
      <w:rFonts w:ascii="Sakkal Majalla" w:eastAsia="Calibri" w:hAnsi="Sakkal Majalla" w:cs="Sakkal Majalla"/>
      <w:b/>
      <w:bCs/>
      <w:sz w:val="40"/>
      <w:szCs w:val="40"/>
      <w:lang w:val="fr-MA" w:bidi="ar-MA"/>
    </w:rPr>
  </w:style>
  <w:style w:type="character" w:customStyle="1" w:styleId="StylebetCar">
    <w:name w:val="Stylebet Car"/>
    <w:basedOn w:val="DefaultParagraphFont"/>
    <w:link w:val="Stylebet"/>
    <w:rsid w:val="009471D5"/>
    <w:rPr>
      <w:rFonts w:ascii="Sakkal Majalla" w:eastAsia="Calibri" w:hAnsi="Sakkal Majalla" w:cs="Sakkal Majalla"/>
      <w:b/>
      <w:bCs/>
      <w:sz w:val="40"/>
      <w:szCs w:val="40"/>
      <w:lang w:val="fr-MA" w:bidi="ar-MA"/>
    </w:rPr>
  </w:style>
  <w:style w:type="paragraph" w:customStyle="1" w:styleId="Stylebeaf">
    <w:name w:val="Stylebeaf"/>
    <w:basedOn w:val="Stylebeaa"/>
    <w:link w:val="StylebeafCar"/>
    <w:rsid w:val="009471D5"/>
    <w:rPr>
      <w:rFonts w:ascii="Candara" w:hAnsi="Candara"/>
      <w:sz w:val="16"/>
    </w:rPr>
  </w:style>
  <w:style w:type="character" w:customStyle="1" w:styleId="StylebeafCar">
    <w:name w:val="Stylebeaf Car"/>
    <w:basedOn w:val="DefaultParagraphFont"/>
    <w:link w:val="Stylebeaf"/>
    <w:rsid w:val="009471D5"/>
    <w:rPr>
      <w:rFonts w:ascii="Candara" w:hAnsi="Candara" w:cs="Sakkal Majalla"/>
      <w:color w:val="365F91" w:themeColor="accent1" w:themeShade="BF"/>
      <w:sz w:val="16"/>
      <w:szCs w:val="20"/>
      <w:lang w:eastAsia="ar-MA"/>
    </w:rPr>
  </w:style>
  <w:style w:type="paragraph" w:customStyle="1" w:styleId="Stylebeaa">
    <w:name w:val="Stylebeaa"/>
    <w:basedOn w:val="Normal"/>
    <w:link w:val="StylebeaaCar"/>
    <w:rsid w:val="009471D5"/>
    <w:pPr>
      <w:bidi/>
      <w:spacing w:after="0"/>
      <w:jc w:val="center"/>
    </w:pPr>
    <w:rPr>
      <w:rFonts w:ascii="Sakkal Majalla" w:hAnsi="Sakkal Majalla" w:cs="Sakkal Majalla"/>
      <w:color w:val="365F91" w:themeColor="accent1" w:themeShade="BF"/>
      <w:sz w:val="20"/>
      <w:szCs w:val="20"/>
      <w:lang w:eastAsia="ar-MA"/>
    </w:rPr>
  </w:style>
  <w:style w:type="character" w:customStyle="1" w:styleId="StylebeaaCar">
    <w:name w:val="Stylebeaa Car"/>
    <w:basedOn w:val="DefaultParagraphFont"/>
    <w:link w:val="Stylebeaa"/>
    <w:rsid w:val="009471D5"/>
    <w:rPr>
      <w:rFonts w:ascii="Sakkal Majalla" w:hAnsi="Sakkal Majalla" w:cs="Sakkal Majalla"/>
      <w:color w:val="365F91" w:themeColor="accent1" w:themeShade="BF"/>
      <w:sz w:val="20"/>
      <w:szCs w:val="20"/>
      <w:lang w:eastAsia="ar-MA"/>
    </w:rPr>
  </w:style>
  <w:style w:type="paragraph" w:customStyle="1" w:styleId="ST10">
    <w:name w:val="ST10"/>
    <w:basedOn w:val="Normal"/>
    <w:link w:val="ST10Car"/>
    <w:rsid w:val="00ED654C"/>
    <w:pPr>
      <w:framePr w:hSpace="141" w:wrap="around" w:vAnchor="text" w:hAnchor="margin" w:xAlign="right" w:y="-3"/>
      <w:bidi/>
      <w:spacing w:after="0"/>
      <w:suppressOverlap/>
      <w:jc w:val="both"/>
    </w:pPr>
    <w:rPr>
      <w:rFonts w:cs="Sakkal Majalla"/>
      <w:bCs/>
      <w:szCs w:val="26"/>
    </w:rPr>
  </w:style>
  <w:style w:type="character" w:customStyle="1" w:styleId="ST10Car">
    <w:name w:val="ST10 Car"/>
    <w:basedOn w:val="DefaultParagraphFont"/>
    <w:link w:val="ST10"/>
    <w:rsid w:val="00ED654C"/>
    <w:rPr>
      <w:rFonts w:cs="Sakkal Majalla"/>
      <w:bCs/>
      <w:szCs w:val="26"/>
    </w:rPr>
  </w:style>
  <w:style w:type="paragraph" w:customStyle="1" w:styleId="ST11">
    <w:name w:val="ST11"/>
    <w:basedOn w:val="Normal"/>
    <w:link w:val="ST11Car"/>
    <w:rsid w:val="00ED654C"/>
    <w:pPr>
      <w:framePr w:hSpace="141" w:wrap="around" w:vAnchor="text" w:hAnchor="margin" w:xAlign="right" w:y="-3"/>
      <w:bidi/>
      <w:spacing w:after="0"/>
      <w:suppressOverlap/>
      <w:jc w:val="both"/>
    </w:pPr>
    <w:rPr>
      <w:rFonts w:ascii="Sakkal Majalla" w:hAnsi="Sakkal Majalla" w:cs="Sakkal Majalla"/>
      <w:sz w:val="26"/>
      <w:szCs w:val="26"/>
    </w:rPr>
  </w:style>
  <w:style w:type="character" w:customStyle="1" w:styleId="ST11Car">
    <w:name w:val="ST11 Car"/>
    <w:basedOn w:val="DefaultParagraphFont"/>
    <w:link w:val="ST11"/>
    <w:rsid w:val="00ED654C"/>
    <w:rPr>
      <w:rFonts w:ascii="Sakkal Majalla" w:hAnsi="Sakkal Majalla" w:cs="Sakkal Majalla"/>
      <w:sz w:val="26"/>
      <w:szCs w:val="26"/>
    </w:rPr>
  </w:style>
  <w:style w:type="paragraph" w:customStyle="1" w:styleId="AA1">
    <w:name w:val="AA1"/>
    <w:basedOn w:val="AA2"/>
    <w:link w:val="AA1Car"/>
    <w:rsid w:val="00ED654C"/>
    <w:pPr>
      <w:framePr w:wrap="around"/>
    </w:pPr>
    <w:rPr>
      <w:b/>
    </w:rPr>
  </w:style>
  <w:style w:type="character" w:customStyle="1" w:styleId="AA1Car">
    <w:name w:val="AA1 Car"/>
    <w:basedOn w:val="DefaultParagraphFont"/>
    <w:link w:val="AA1"/>
    <w:rsid w:val="00ED654C"/>
    <w:rPr>
      <w:rFonts w:ascii="Sakkal Majalla" w:hAnsi="Sakkal Majalla" w:cs="Sakkal Majalla"/>
      <w:b/>
      <w:sz w:val="26"/>
      <w:szCs w:val="26"/>
    </w:rPr>
  </w:style>
  <w:style w:type="paragraph" w:customStyle="1" w:styleId="AA2">
    <w:name w:val="AA2"/>
    <w:basedOn w:val="ST11"/>
    <w:link w:val="AA2Car"/>
    <w:rsid w:val="00ED654C"/>
    <w:pPr>
      <w:framePr w:wrap="around"/>
    </w:pPr>
  </w:style>
  <w:style w:type="character" w:customStyle="1" w:styleId="AA2Car">
    <w:name w:val="AA2 Car"/>
    <w:basedOn w:val="ST11Car"/>
    <w:link w:val="AA2"/>
    <w:rsid w:val="00ED654C"/>
    <w:rPr>
      <w:rFonts w:ascii="Sakkal Majalla" w:hAnsi="Sakkal Majalla" w:cs="Sakkal Majalla"/>
      <w:sz w:val="26"/>
      <w:szCs w:val="26"/>
    </w:rPr>
  </w:style>
  <w:style w:type="paragraph" w:customStyle="1" w:styleId="a">
    <w:name w:val="ضضضضض"/>
    <w:basedOn w:val="Normal"/>
    <w:link w:val="Car"/>
    <w:rsid w:val="00ED654C"/>
    <w:pPr>
      <w:framePr w:hSpace="141" w:wrap="around" w:vAnchor="text" w:hAnchor="margin" w:xAlign="right" w:y="-3"/>
      <w:tabs>
        <w:tab w:val="left" w:pos="5529"/>
      </w:tabs>
      <w:bidi/>
      <w:spacing w:after="0"/>
      <w:suppressOverlap/>
      <w:jc w:val="center"/>
    </w:pPr>
    <w:rPr>
      <w:rFonts w:ascii="Sakkal Majalla" w:hAnsi="Sakkal Majalla" w:cs="Sakkal Majalla"/>
      <w:color w:val="365F91" w:themeColor="accent1" w:themeShade="BF"/>
      <w:sz w:val="20"/>
      <w:szCs w:val="20"/>
      <w:lang w:eastAsia="ar-MA"/>
    </w:rPr>
  </w:style>
  <w:style w:type="character" w:customStyle="1" w:styleId="Car">
    <w:name w:val="ضضضضض Car"/>
    <w:basedOn w:val="DefaultParagraphFont"/>
    <w:link w:val="a"/>
    <w:rsid w:val="00ED654C"/>
    <w:rPr>
      <w:rFonts w:ascii="Sakkal Majalla" w:hAnsi="Sakkal Majalla" w:cs="Sakkal Majalla"/>
      <w:color w:val="365F91" w:themeColor="accent1" w:themeShade="BF"/>
      <w:sz w:val="20"/>
      <w:szCs w:val="20"/>
      <w:lang w:eastAsia="ar-MA"/>
    </w:rPr>
  </w:style>
  <w:style w:type="paragraph" w:customStyle="1" w:styleId="Par12">
    <w:name w:val="Par12"/>
    <w:basedOn w:val="Normal"/>
    <w:link w:val="Par12Car"/>
    <w:qFormat/>
    <w:rsid w:val="00D0446A"/>
    <w:pPr>
      <w:spacing w:line="276" w:lineRule="auto"/>
      <w:jc w:val="both"/>
    </w:pPr>
    <w:rPr>
      <w:rFonts w:ascii="Candara" w:hAnsi="Candara"/>
      <w:bCs/>
      <w:sz w:val="24"/>
      <w:szCs w:val="24"/>
    </w:rPr>
  </w:style>
  <w:style w:type="character" w:customStyle="1" w:styleId="Par12Car">
    <w:name w:val="Par12 Car"/>
    <w:basedOn w:val="DefaultParagraphFont"/>
    <w:link w:val="Par12"/>
    <w:rsid w:val="00D0446A"/>
    <w:rPr>
      <w:rFonts w:ascii="Candara" w:hAnsi="Candara"/>
      <w:bCs/>
      <w:sz w:val="24"/>
      <w:szCs w:val="24"/>
    </w:rPr>
  </w:style>
  <w:style w:type="paragraph" w:customStyle="1" w:styleId="Par12GS">
    <w:name w:val="Par12GS"/>
    <w:basedOn w:val="Normal"/>
    <w:link w:val="Par12GSCar"/>
    <w:qFormat/>
    <w:rsid w:val="00D0446A"/>
    <w:pPr>
      <w:jc w:val="center"/>
    </w:pPr>
    <w:rPr>
      <w:rFonts w:ascii="Candara" w:hAnsi="Candara"/>
      <w:b/>
      <w:bCs/>
      <w:sz w:val="26"/>
      <w:szCs w:val="26"/>
      <w:lang w:val="en-GB"/>
    </w:rPr>
  </w:style>
  <w:style w:type="character" w:customStyle="1" w:styleId="Par12GSCar">
    <w:name w:val="Par12GS Car"/>
    <w:basedOn w:val="DefaultParagraphFont"/>
    <w:link w:val="Par12GS"/>
    <w:rsid w:val="00D0446A"/>
    <w:rPr>
      <w:rFonts w:ascii="Candara" w:hAnsi="Candara"/>
      <w:b/>
      <w:bCs/>
      <w:sz w:val="26"/>
      <w:szCs w:val="26"/>
      <w:lang w:val="en-GB"/>
    </w:rPr>
  </w:style>
  <w:style w:type="paragraph" w:styleId="ListParagraph">
    <w:name w:val="List Paragraph"/>
    <w:aliases w:val="Numbered Paragraph,Main numbered paragraph,Bullets,List Paragraph (numbered (a)),titulo 3,titulo 5,Bolita,HOJA,Párrafo de lista4,BOLADEF,Párrafo de lista21,BOLA,Nivel 1 OS,Colorful List Accent 1,Colorful List - Accent 11,Titulo 8,L"/>
    <w:basedOn w:val="Normal"/>
    <w:link w:val="ListParagraphChar"/>
    <w:uiPriority w:val="34"/>
    <w:qFormat/>
    <w:rsid w:val="008A23E0"/>
    <w:pPr>
      <w:spacing w:before="60" w:after="60"/>
      <w:ind w:left="720"/>
      <w:contextualSpacing/>
      <w:jc w:val="both"/>
    </w:pPr>
    <w:rPr>
      <w:rFonts w:ascii="Times New Roman" w:eastAsia="PMingLiU" w:hAnsi="Times New Roman" w:cs="Times New Roman"/>
    </w:rPr>
  </w:style>
  <w:style w:type="character" w:customStyle="1" w:styleId="ListParagraphChar">
    <w:name w:val="List Paragraph Char"/>
    <w:aliases w:val="Numbered Paragraph Char,Main numbered paragraph Char,Bullets Char,List Paragraph (numbered (a)) Char,titulo 3 Char,titulo 5 Char,Bolita Char,HOJA Char,Párrafo de lista4 Char,BOLADEF Char,Párrafo de lista21 Char,BOLA Char,L Char"/>
    <w:link w:val="ListParagraph"/>
    <w:uiPriority w:val="34"/>
    <w:qFormat/>
    <w:locked/>
    <w:rsid w:val="008A23E0"/>
    <w:rPr>
      <w:rFonts w:ascii="Times New Roman" w:eastAsia="PMingLiU" w:hAnsi="Times New Roman" w:cs="Times New Roman"/>
    </w:rPr>
  </w:style>
  <w:style w:type="paragraph" w:styleId="NormalWeb">
    <w:name w:val="Normal (Web)"/>
    <w:basedOn w:val="Normal"/>
    <w:uiPriority w:val="99"/>
    <w:unhideWhenUsed/>
    <w:rsid w:val="00986FBC"/>
    <w:pPr>
      <w:spacing w:before="100" w:beforeAutospacing="1" w:after="100" w:afterAutospacing="1"/>
    </w:pPr>
    <w:rPr>
      <w:rFonts w:ascii="Times New Roman" w:eastAsia="Times New Roman" w:hAnsi="Times New Roman" w:cs="Times New Roman"/>
      <w:sz w:val="24"/>
      <w:szCs w:val="24"/>
      <w:lang w:val="fr-MA" w:eastAsia="fr-MA"/>
    </w:rPr>
  </w:style>
  <w:style w:type="character" w:styleId="Strong">
    <w:name w:val="Strong"/>
    <w:basedOn w:val="DefaultParagraphFont"/>
    <w:uiPriority w:val="22"/>
    <w:qFormat/>
    <w:rsid w:val="00986FBC"/>
    <w:rPr>
      <w:b/>
      <w:bCs/>
    </w:rPr>
  </w:style>
  <w:style w:type="character" w:styleId="Emphasis">
    <w:name w:val="Emphasis"/>
    <w:basedOn w:val="DefaultParagraphFont"/>
    <w:uiPriority w:val="20"/>
    <w:qFormat/>
    <w:rsid w:val="000B52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6571">
      <w:bodyDiv w:val="1"/>
      <w:marLeft w:val="0"/>
      <w:marRight w:val="0"/>
      <w:marTop w:val="0"/>
      <w:marBottom w:val="0"/>
      <w:divBdr>
        <w:top w:val="none" w:sz="0" w:space="0" w:color="auto"/>
        <w:left w:val="none" w:sz="0" w:space="0" w:color="auto"/>
        <w:bottom w:val="none" w:sz="0" w:space="0" w:color="auto"/>
        <w:right w:val="none" w:sz="0" w:space="0" w:color="auto"/>
      </w:divBdr>
    </w:div>
    <w:div w:id="83114794">
      <w:bodyDiv w:val="1"/>
      <w:marLeft w:val="0"/>
      <w:marRight w:val="0"/>
      <w:marTop w:val="0"/>
      <w:marBottom w:val="0"/>
      <w:divBdr>
        <w:top w:val="none" w:sz="0" w:space="0" w:color="auto"/>
        <w:left w:val="none" w:sz="0" w:space="0" w:color="auto"/>
        <w:bottom w:val="none" w:sz="0" w:space="0" w:color="auto"/>
        <w:right w:val="none" w:sz="0" w:space="0" w:color="auto"/>
      </w:divBdr>
    </w:div>
    <w:div w:id="212618525">
      <w:bodyDiv w:val="1"/>
      <w:marLeft w:val="0"/>
      <w:marRight w:val="0"/>
      <w:marTop w:val="0"/>
      <w:marBottom w:val="0"/>
      <w:divBdr>
        <w:top w:val="none" w:sz="0" w:space="0" w:color="auto"/>
        <w:left w:val="none" w:sz="0" w:space="0" w:color="auto"/>
        <w:bottom w:val="none" w:sz="0" w:space="0" w:color="auto"/>
        <w:right w:val="none" w:sz="0" w:space="0" w:color="auto"/>
      </w:divBdr>
    </w:div>
    <w:div w:id="356470174">
      <w:bodyDiv w:val="1"/>
      <w:marLeft w:val="0"/>
      <w:marRight w:val="0"/>
      <w:marTop w:val="0"/>
      <w:marBottom w:val="0"/>
      <w:divBdr>
        <w:top w:val="none" w:sz="0" w:space="0" w:color="auto"/>
        <w:left w:val="none" w:sz="0" w:space="0" w:color="auto"/>
        <w:bottom w:val="none" w:sz="0" w:space="0" w:color="auto"/>
        <w:right w:val="none" w:sz="0" w:space="0" w:color="auto"/>
      </w:divBdr>
    </w:div>
    <w:div w:id="209947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479</Words>
  <Characters>3061</Characters>
  <Application>Microsoft Office Word</Application>
  <DocSecurity>0</DocSecurity>
  <Lines>49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otman mouslim</dc:creator>
  <cp:keywords/>
  <dc:description/>
  <cp:lastModifiedBy>BERKELLIL Khalid (EEAS-RABAT)</cp:lastModifiedBy>
  <cp:revision>4</cp:revision>
  <dcterms:created xsi:type="dcterms:W3CDTF">2025-09-29T16:08:00Z</dcterms:created>
  <dcterms:modified xsi:type="dcterms:W3CDTF">2025-10-10T07:45:00Z</dcterms:modified>
</cp:coreProperties>
</file>